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ED" w:rsidRPr="00662AC7" w:rsidRDefault="00AB696A" w:rsidP="00463D7A">
      <w:pPr>
        <w:spacing w:after="79" w:line="247" w:lineRule="atLeast"/>
        <w:jc w:val="center"/>
        <w:rPr>
          <w:rFonts w:eastAsia="Times New Roman"/>
          <w:color w:val="333333"/>
          <w:lang w:eastAsia="ru-RU"/>
        </w:rPr>
      </w:pPr>
      <w:r w:rsidRPr="00662AC7">
        <w:rPr>
          <w:rFonts w:eastAsia="Times New Roman"/>
          <w:color w:val="333333"/>
          <w:lang w:eastAsia="ru-RU"/>
        </w:rPr>
        <w:t>Правила проведения</w:t>
      </w:r>
    </w:p>
    <w:p w:rsidR="00662AC7" w:rsidRDefault="00D70899" w:rsidP="00D70899">
      <w:pPr>
        <w:spacing w:after="79" w:line="247" w:lineRule="atLeast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 xml:space="preserve">                              </w:t>
      </w:r>
      <w:r w:rsidR="00AB696A" w:rsidRPr="00662AC7">
        <w:rPr>
          <w:rFonts w:eastAsia="Times New Roman"/>
          <w:color w:val="333333"/>
          <w:lang w:eastAsia="ru-RU"/>
        </w:rPr>
        <w:t xml:space="preserve"> </w:t>
      </w:r>
      <w:r>
        <w:rPr>
          <w:rFonts w:eastAsia="Times New Roman"/>
          <w:color w:val="333333"/>
          <w:lang w:eastAsia="ru-RU"/>
        </w:rPr>
        <w:t>государственного выпускного</w:t>
      </w:r>
      <w:r w:rsidR="00AB696A" w:rsidRPr="00662AC7">
        <w:rPr>
          <w:rFonts w:eastAsia="Times New Roman"/>
          <w:color w:val="333333"/>
          <w:lang w:eastAsia="ru-RU"/>
        </w:rPr>
        <w:t xml:space="preserve"> экзамена</w:t>
      </w:r>
      <w:r>
        <w:rPr>
          <w:rFonts w:eastAsia="Times New Roman"/>
          <w:color w:val="333333"/>
          <w:lang w:eastAsia="ru-RU"/>
        </w:rPr>
        <w:t xml:space="preserve"> </w:t>
      </w:r>
      <w:r w:rsidR="00662AC7">
        <w:rPr>
          <w:rFonts w:eastAsia="Times New Roman"/>
          <w:color w:val="333333"/>
          <w:lang w:eastAsia="ru-RU"/>
        </w:rPr>
        <w:t xml:space="preserve">  </w:t>
      </w:r>
      <w:r w:rsidR="00AB696A" w:rsidRPr="00662AC7">
        <w:rPr>
          <w:rFonts w:eastAsia="Times New Roman"/>
          <w:color w:val="333333"/>
          <w:lang w:eastAsia="ru-RU"/>
        </w:rPr>
        <w:t>в 2014 году</w:t>
      </w:r>
    </w:p>
    <w:p w:rsidR="00662AC7" w:rsidRPr="00AB696A" w:rsidRDefault="00662AC7" w:rsidP="00662AC7">
      <w:pPr>
        <w:spacing w:after="79" w:line="247" w:lineRule="atLeast"/>
        <w:jc w:val="center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ГБООУ РХ «Боградская санаторная школа-интернат»</w:t>
      </w:r>
    </w:p>
    <w:p w:rsidR="00662AC7" w:rsidRPr="00241D39" w:rsidRDefault="001C70C2" w:rsidP="00662AC7">
      <w:pPr>
        <w:spacing w:after="79" w:line="247" w:lineRule="atLeast"/>
        <w:jc w:val="center"/>
        <w:rPr>
          <w:rFonts w:eastAsia="Times New Roman"/>
          <w:b w:val="0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(</w:t>
      </w:r>
      <w:r w:rsidR="00475728">
        <w:rPr>
          <w:rFonts w:eastAsia="Times New Roman"/>
          <w:color w:val="333333"/>
          <w:lang w:eastAsia="ru-RU"/>
        </w:rPr>
        <w:t xml:space="preserve"> </w:t>
      </w:r>
      <w:r w:rsidR="00D70899" w:rsidRPr="001C70C2">
        <w:rPr>
          <w:rFonts w:eastAsia="Times New Roman"/>
          <w:color w:val="333333"/>
          <w:lang w:eastAsia="ru-RU"/>
        </w:rPr>
        <w:t>Памятка</w:t>
      </w:r>
      <w:r w:rsidR="00D70899" w:rsidRPr="00241D39">
        <w:rPr>
          <w:rFonts w:eastAsia="Times New Roman"/>
          <w:b w:val="0"/>
          <w:color w:val="333333"/>
          <w:lang w:eastAsia="ru-RU"/>
        </w:rPr>
        <w:t xml:space="preserve"> для  участников </w:t>
      </w:r>
      <w:r w:rsidR="00AB696A" w:rsidRPr="00241D39">
        <w:rPr>
          <w:rFonts w:eastAsia="Times New Roman"/>
          <w:b w:val="0"/>
          <w:color w:val="333333"/>
          <w:lang w:eastAsia="ru-RU"/>
        </w:rPr>
        <w:t>Г</w:t>
      </w:r>
      <w:r w:rsidR="00D70899" w:rsidRPr="00241D39">
        <w:rPr>
          <w:rFonts w:eastAsia="Times New Roman"/>
          <w:b w:val="0"/>
          <w:color w:val="333333"/>
          <w:lang w:eastAsia="ru-RU"/>
        </w:rPr>
        <w:t>В</w:t>
      </w:r>
      <w:r w:rsidR="00AB696A" w:rsidRPr="00241D39">
        <w:rPr>
          <w:rFonts w:eastAsia="Times New Roman"/>
          <w:b w:val="0"/>
          <w:color w:val="333333"/>
          <w:lang w:eastAsia="ru-RU"/>
        </w:rPr>
        <w:t>Э/родителей</w:t>
      </w:r>
    </w:p>
    <w:p w:rsidR="007B1819" w:rsidRPr="00241D39" w:rsidRDefault="00AB696A" w:rsidP="00241D39">
      <w:pPr>
        <w:spacing w:after="79" w:line="247" w:lineRule="atLeast"/>
        <w:jc w:val="center"/>
        <w:rPr>
          <w:rFonts w:eastAsia="Times New Roman"/>
          <w:b w:val="0"/>
          <w:color w:val="333333"/>
          <w:lang w:eastAsia="ru-RU"/>
        </w:rPr>
      </w:pPr>
      <w:r w:rsidRPr="00241D39">
        <w:rPr>
          <w:rFonts w:eastAsia="Times New Roman"/>
          <w:b w:val="0"/>
          <w:color w:val="333333"/>
          <w:lang w:eastAsia="ru-RU"/>
        </w:rPr>
        <w:t>(закон</w:t>
      </w:r>
      <w:r w:rsidR="001C70C2">
        <w:rPr>
          <w:rFonts w:eastAsia="Times New Roman"/>
          <w:b w:val="0"/>
          <w:color w:val="333333"/>
          <w:lang w:eastAsia="ru-RU"/>
        </w:rPr>
        <w:t>ных представителей) под роспись)</w:t>
      </w:r>
    </w:p>
    <w:p w:rsidR="00AB696A" w:rsidRPr="00AB696A" w:rsidRDefault="00AB696A" w:rsidP="00463D7A">
      <w:pPr>
        <w:spacing w:after="79" w:line="247" w:lineRule="atLeast"/>
        <w:ind w:firstLine="708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color w:val="333333"/>
          <w:lang w:eastAsia="ru-RU"/>
        </w:rPr>
        <w:t>Государственная итоговая аттестация (ГИА)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 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является основной формой итоговой государственной аттестации проводимой в Российской Федерации в образовательных организациях.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В соответствии с пунктом 11 ста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>тьи 59 Федерального закона от 29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.12.2012 № 273-ФЗ «Об образовании в Российской Федерации» государственная итоговая аттестация выпускников IX классов с 2014 года проводится с использованием контрольных измерительных материалов, представляющих собой комплексы заданий стандартизированной формы.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Порядок проведения ГИА в 9 классах утвержден приказом Министерства образования и науки Российской Федерации от 25.12.2013 г.№ 1394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color w:val="333333"/>
          <w:lang w:eastAsia="ru-RU"/>
        </w:rPr>
        <w:t>Общие сведения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Освоение образовательных программ основного общего образования завершается государственной итоговой аттестацией, обязательной для всех обучающихся.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ГИА проводится в формах основного государственного экзамена и государственного выпускного экзамена.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Основной государственный экзамен (ОГЭ) – это форма государственной итоговой аттестации по образовательным программам основного общего образования. При проведении ОГЭ используются контрольные измерительные материалы стандартизированной формы.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u w:val="single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u w:val="single"/>
          <w:lang w:eastAsia="ru-RU"/>
        </w:rPr>
        <w:t>Государственный выпускной экзамен (ГВЭ) – форма ГИА в виде письменных и устных экзаменов с использованием текстов, тем, заданий, билетов.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Форма ГВЭ проводится для обучающихся</w:t>
      </w:r>
      <w:r w:rsidR="001C70C2">
        <w:rPr>
          <w:rFonts w:eastAsia="Times New Roman"/>
          <w:b w:val="0"/>
          <w:bCs w:val="0"/>
          <w:color w:val="333333"/>
          <w:lang w:eastAsia="ru-RU"/>
        </w:rPr>
        <w:t xml:space="preserve">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с </w:t>
      </w:r>
      <w:r w:rsidRPr="00AB696A">
        <w:rPr>
          <w:rFonts w:eastAsia="Times New Roman"/>
          <w:bCs w:val="0"/>
          <w:color w:val="333333"/>
          <w:lang w:eastAsia="ru-RU"/>
        </w:rPr>
        <w:t>ограниченными возможностями здоровья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 xml:space="preserve"> (</w:t>
      </w:r>
      <w:r w:rsidR="00DC4D2F" w:rsidRPr="00241D39">
        <w:rPr>
          <w:rFonts w:eastAsia="Times New Roman"/>
          <w:b w:val="0"/>
          <w:bCs w:val="0"/>
          <w:color w:val="333333"/>
          <w:lang w:eastAsia="ru-RU"/>
        </w:rPr>
        <w:t>ОВЗ)</w:t>
      </w:r>
      <w:r w:rsidR="00241D39" w:rsidRPr="00241D39">
        <w:rPr>
          <w:rFonts w:eastAsia="Times New Roman"/>
          <w:b w:val="0"/>
          <w:bCs w:val="0"/>
          <w:color w:val="333333"/>
          <w:lang w:eastAsia="ru-RU"/>
        </w:rPr>
        <w:t>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color w:val="333333"/>
          <w:lang w:eastAsia="ru-RU"/>
        </w:rPr>
        <w:t>Участники ГИА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Участниками ГИА являются:</w:t>
      </w:r>
      <w:r w:rsidR="001C70C2">
        <w:rPr>
          <w:rFonts w:eastAsia="Times New Roman"/>
          <w:b w:val="0"/>
          <w:bCs w:val="0"/>
          <w:color w:val="333333"/>
          <w:lang w:eastAsia="ru-RU"/>
        </w:rPr>
        <w:t xml:space="preserve">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обучающиеся образовательных организаций</w:t>
      </w:r>
      <w:r w:rsidR="00241D39">
        <w:rPr>
          <w:rFonts w:eastAsia="Times New Roman"/>
          <w:b w:val="0"/>
          <w:bCs w:val="0"/>
          <w:color w:val="333333"/>
          <w:lang w:eastAsia="ru-RU"/>
        </w:rPr>
        <w:t xml:space="preserve">,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освоившие образовательные программы основного общего образования </w:t>
      </w:r>
      <w:r w:rsidRPr="00241D39">
        <w:rPr>
          <w:rFonts w:eastAsia="Times New Roman"/>
          <w:b w:val="0"/>
          <w:bCs w:val="0"/>
          <w:color w:val="333333"/>
          <w:lang w:eastAsia="ru-RU"/>
        </w:rPr>
        <w:t>и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допущенных в текущем году к ГИА.</w:t>
      </w:r>
    </w:p>
    <w:p w:rsidR="001C70C2" w:rsidRDefault="00AB696A" w:rsidP="001C70C2">
      <w:pPr>
        <w:spacing w:after="79" w:line="247" w:lineRule="atLeast"/>
        <w:rPr>
          <w:rFonts w:eastAsia="Times New Roman"/>
          <w:bCs w:val="0"/>
          <w:color w:val="333333"/>
          <w:lang w:eastAsia="ru-RU"/>
        </w:rPr>
      </w:pPr>
      <w:r w:rsidRPr="00E17CB4">
        <w:rPr>
          <w:rFonts w:eastAsia="Times New Roman"/>
          <w:bCs w:val="0"/>
          <w:color w:val="333333"/>
          <w:lang w:eastAsia="ru-RU"/>
        </w:rPr>
        <w:t>К ГИА выпускников 9  классов допускаются:</w:t>
      </w:r>
      <w:r w:rsidR="001C70C2">
        <w:rPr>
          <w:rFonts w:eastAsia="Times New Roman"/>
          <w:bCs w:val="0"/>
          <w:color w:val="333333"/>
          <w:lang w:eastAsia="ru-RU"/>
        </w:rPr>
        <w:t xml:space="preserve">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выпускники 9-х классов, не имеющие академической задолженности, имеющие годовые отметки по всем общеобразовательным предметам учебного плана за IX класс не ниже удовлетворительных.</w:t>
      </w:r>
    </w:p>
    <w:p w:rsidR="00AB696A" w:rsidRPr="001C70C2" w:rsidRDefault="00AB696A" w:rsidP="001C70C2">
      <w:pPr>
        <w:spacing w:after="79" w:line="247" w:lineRule="atLeast"/>
        <w:rPr>
          <w:rFonts w:eastAsia="Times New Roman"/>
          <w:bCs w:val="0"/>
          <w:color w:val="333333"/>
          <w:lang w:eastAsia="ru-RU"/>
        </w:rPr>
      </w:pPr>
      <w:r w:rsidRPr="00E17CB4">
        <w:rPr>
          <w:rFonts w:eastAsia="Times New Roman"/>
          <w:color w:val="333333"/>
          <w:lang w:eastAsia="ru-RU"/>
        </w:rPr>
        <w:t>Регистрация на участие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Для участия в ГИА обучающемуся необходимо </w:t>
      </w:r>
      <w:r w:rsidRPr="00AB696A">
        <w:rPr>
          <w:rFonts w:eastAsia="Times New Roman"/>
          <w:bCs w:val="0"/>
          <w:color w:val="333333"/>
          <w:lang w:eastAsia="ru-RU"/>
        </w:rPr>
        <w:t>до 1 марта 2014</w:t>
      </w:r>
      <w:r w:rsidRPr="00662AC7">
        <w:rPr>
          <w:rFonts w:eastAsia="Times New Roman"/>
          <w:bCs w:val="0"/>
          <w:color w:val="333333"/>
          <w:u w:val="single"/>
          <w:lang w:eastAsia="ru-RU"/>
        </w:rPr>
        <w:t> </w:t>
      </w:r>
      <w:r w:rsidRPr="00AB696A">
        <w:rPr>
          <w:rFonts w:eastAsia="Times New Roman"/>
          <w:bCs w:val="0"/>
          <w:color w:val="333333"/>
          <w:lang w:eastAsia="ru-RU"/>
        </w:rPr>
        <w:t>года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подать заявление с перечнем выбранных предметов и согласие на обработку персональных данных (обязательное условие).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Cs w:val="0"/>
          <w:color w:val="333333"/>
          <w:lang w:eastAsia="ru-RU"/>
        </w:rPr>
        <w:t>Заявление на участие в ГИА подается в образовательную организацию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Экзамены по </w:t>
      </w:r>
      <w:r w:rsidRPr="00AB696A">
        <w:rPr>
          <w:rFonts w:eastAsia="Times New Roman"/>
          <w:bCs w:val="0"/>
          <w:color w:val="333333"/>
          <w:lang w:eastAsia="ru-RU"/>
        </w:rPr>
        <w:t>русскому языку и математике являются обязательными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. Экзамены по литературе, физике, химии, биологии, географии, истории, обществознанию, иностранным языкам (английский, немецкий, французский и испанский языки), информатике и информационно-коммуникационным технологиям (ИКТ) обучающиеся сдают по своему выбору в любом количестве.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После 1 марта 2014 года обучающийся </w:t>
      </w:r>
      <w:r w:rsidRPr="00AB696A">
        <w:rPr>
          <w:rFonts w:eastAsia="Times New Roman"/>
          <w:bCs w:val="0"/>
          <w:color w:val="333333"/>
          <w:lang w:eastAsia="ru-RU"/>
        </w:rPr>
        <w:t>по уважительной причине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(болезнь или иные обстоятельства, подтвержденные документально) может изменить (дополнить) перечень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lastRenderedPageBreak/>
        <w:t>указанных в заявлении экзаменов, обратившись в государственную экзаменационную комиссию (ГЭК). В этом случае не позднее чем за месяц до начала соответствующих экзаменов он подает заявление в ГЭК, где указывает измененный перечень предметов с объяснением причин изменения первоначального заявления.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Заявления подаются обучающимися лично на основании документа, удостоверяющего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Обучающиеся с ограниченными возможностями здоровья, дети-инвалиды и инвалиды имеют право пройти ГИА в форме ОГЭ по желанию</w:t>
      </w:r>
      <w:r w:rsidR="001C70C2">
        <w:rPr>
          <w:rFonts w:eastAsia="Times New Roman"/>
          <w:b w:val="0"/>
          <w:bCs w:val="0"/>
          <w:color w:val="333333"/>
          <w:lang w:eastAsia="ru-RU"/>
        </w:rPr>
        <w:t>. Участники ГИА с ОВЗ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при подаче заявления </w:t>
      </w:r>
      <w:r w:rsidRPr="00AB696A">
        <w:rPr>
          <w:rFonts w:eastAsia="Times New Roman"/>
          <w:bCs w:val="0"/>
          <w:color w:val="333333"/>
          <w:lang w:eastAsia="ru-RU"/>
        </w:rPr>
        <w:t>предъявляют рекомендации психолого-медико-педагогической комиссии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, а участники ГИА дети-инвалиды и инвалиды - справку, подтверждающую факт установления инвалидности, выданную федеральным государственным учреждением медико-социальной экспертизы.</w:t>
      </w:r>
    </w:p>
    <w:p w:rsidR="00AB696A" w:rsidRPr="00AB696A" w:rsidRDefault="00DC4D2F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color w:val="333333"/>
          <w:lang w:eastAsia="ru-RU"/>
        </w:rPr>
        <w:t xml:space="preserve">Проведение </w:t>
      </w:r>
      <w:r w:rsidR="00AB696A" w:rsidRPr="00662AC7">
        <w:rPr>
          <w:rFonts w:eastAsia="Times New Roman"/>
          <w:color w:val="333333"/>
          <w:lang w:eastAsia="ru-RU"/>
        </w:rPr>
        <w:t>Г</w:t>
      </w:r>
      <w:r w:rsidRPr="00662AC7">
        <w:rPr>
          <w:rFonts w:eastAsia="Times New Roman"/>
          <w:color w:val="333333"/>
          <w:lang w:eastAsia="ru-RU"/>
        </w:rPr>
        <w:t>В</w:t>
      </w:r>
      <w:r w:rsidR="00AB696A" w:rsidRPr="00662AC7">
        <w:rPr>
          <w:rFonts w:eastAsia="Times New Roman"/>
          <w:color w:val="333333"/>
          <w:lang w:eastAsia="ru-RU"/>
        </w:rPr>
        <w:t>Э</w:t>
      </w:r>
    </w:p>
    <w:p w:rsidR="00AB696A" w:rsidRPr="00AB696A" w:rsidRDefault="00DC4D2F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В день экзамена участник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 xml:space="preserve">Э прибывает в пункт проведения экзамена (ППЭ) не менее чем </w:t>
      </w:r>
      <w:r w:rsidR="00AB696A" w:rsidRPr="00AB696A">
        <w:rPr>
          <w:rFonts w:eastAsia="Times New Roman"/>
          <w:bCs w:val="0"/>
          <w:color w:val="333333"/>
          <w:lang w:eastAsia="ru-RU"/>
        </w:rPr>
        <w:t>за 45минут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 xml:space="preserve"> до его начала.</w:t>
      </w:r>
    </w:p>
    <w:p w:rsidR="00AB696A" w:rsidRPr="00AB696A" w:rsidRDefault="00463D7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>
        <w:rPr>
          <w:rFonts w:eastAsia="Times New Roman"/>
          <w:b w:val="0"/>
          <w:bCs w:val="0"/>
          <w:color w:val="333333"/>
          <w:lang w:eastAsia="ru-RU"/>
        </w:rPr>
        <w:t xml:space="preserve">Участник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 xml:space="preserve">Э входит в ППЭ только </w:t>
      </w:r>
      <w:r w:rsidR="00AB696A" w:rsidRPr="00AB696A">
        <w:rPr>
          <w:rFonts w:eastAsia="Times New Roman"/>
          <w:bCs w:val="0"/>
          <w:color w:val="333333"/>
          <w:lang w:eastAsia="ru-RU"/>
        </w:rPr>
        <w:t>при наличии у него документа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, удостоверяющего его личность, и при наличии его в списках распределения в данный ППЭ. Если участника нет в списках распределения, в данный ППЭ он не допускается.</w:t>
      </w:r>
    </w:p>
    <w:p w:rsidR="00AB696A" w:rsidRPr="00AB696A" w:rsidRDefault="00DC4D2F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В день экзамена участник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ВЭ должен иметь при себе  ручку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На экзаме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 xml:space="preserve">не по русскому языку участнику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разрешается иметь при себе и пользоваться орфографическим словарем.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На эк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 xml:space="preserve">замене по математике участнику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разрешается иметь при себе и пользоваться линейкой. Справочные материалы, содержащие основные форм</w:t>
      </w:r>
      <w:r w:rsidR="00E17CB4">
        <w:rPr>
          <w:rFonts w:eastAsia="Times New Roman"/>
          <w:b w:val="0"/>
          <w:bCs w:val="0"/>
          <w:color w:val="333333"/>
          <w:lang w:eastAsia="ru-RU"/>
        </w:rPr>
        <w:t xml:space="preserve">улы курса математики, участник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17CB4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получит вместе с экзаменационными материалами.</w:t>
      </w:r>
    </w:p>
    <w:p w:rsidR="00DC4D2F" w:rsidRPr="00662AC7" w:rsidRDefault="00DC4D2F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В день экзамена участнику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</w:t>
      </w:r>
      <w:r w:rsidR="00AB696A" w:rsidRPr="00662AC7">
        <w:rPr>
          <w:rFonts w:eastAsia="Times New Roman"/>
          <w:b w:val="0"/>
          <w:bCs w:val="0"/>
          <w:color w:val="333333"/>
          <w:lang w:eastAsia="ru-RU"/>
        </w:rPr>
        <w:t> </w:t>
      </w:r>
      <w:r w:rsidR="00AB696A" w:rsidRPr="00662AC7">
        <w:rPr>
          <w:rFonts w:eastAsia="Times New Roman"/>
          <w:color w:val="333333"/>
          <w:u w:val="single"/>
          <w:lang w:eastAsia="ru-RU"/>
        </w:rPr>
        <w:t>запрещается</w:t>
      </w:r>
      <w:r w:rsidR="00AB696A" w:rsidRPr="00662AC7">
        <w:rPr>
          <w:rFonts w:eastAsia="Times New Roman"/>
          <w:b w:val="0"/>
          <w:bCs w:val="0"/>
          <w:color w:val="333333"/>
          <w:lang w:eastAsia="ru-RU"/>
        </w:rPr>
        <w:t> 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иметь при себе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: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 xml:space="preserve"> </w:t>
      </w:r>
    </w:p>
    <w:p w:rsidR="00DC4D2F" w:rsidRPr="00662AC7" w:rsidRDefault="00AB696A" w:rsidP="00DC4D2F">
      <w:pPr>
        <w:pStyle w:val="a6"/>
        <w:numPr>
          <w:ilvl w:val="0"/>
          <w:numId w:val="2"/>
        </w:num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средства связи, электронно-вычислительную технику, </w:t>
      </w:r>
    </w:p>
    <w:p w:rsidR="00DC4D2F" w:rsidRPr="00662AC7" w:rsidRDefault="00AB696A" w:rsidP="00DC4D2F">
      <w:pPr>
        <w:pStyle w:val="a6"/>
        <w:numPr>
          <w:ilvl w:val="0"/>
          <w:numId w:val="2"/>
        </w:num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фото, аудио и видеоаппаратуру, </w:t>
      </w:r>
    </w:p>
    <w:p w:rsidR="00DC4D2F" w:rsidRPr="00662AC7" w:rsidRDefault="00AB696A" w:rsidP="00DC4D2F">
      <w:pPr>
        <w:pStyle w:val="a6"/>
        <w:numPr>
          <w:ilvl w:val="0"/>
          <w:numId w:val="2"/>
        </w:num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справочные материалы, </w:t>
      </w:r>
    </w:p>
    <w:p w:rsidR="00AB696A" w:rsidRPr="00662AC7" w:rsidRDefault="00AB696A" w:rsidP="00DC4D2F">
      <w:pPr>
        <w:pStyle w:val="a6"/>
        <w:numPr>
          <w:ilvl w:val="0"/>
          <w:numId w:val="2"/>
        </w:num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>письменные заметки и иные средства хранения и передачи информации.</w:t>
      </w:r>
    </w:p>
    <w:p w:rsidR="00AB696A" w:rsidRPr="00AB696A" w:rsidRDefault="00DC4D2F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Войдя в ППЭ, участник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подходит к информационному стенду, где размещены списки распределения по аудиториям, и определяет аудиторию, куда он распределен на экзамен.</w:t>
      </w:r>
    </w:p>
    <w:p w:rsidR="00AB696A" w:rsidRPr="00AB696A" w:rsidRDefault="00DC4D2F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При входе в аудиторию участник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оставляет в специально выделенном в аудитории месте личные вещи, кроме разрешенных для использования на экзамене.</w:t>
      </w:r>
    </w:p>
    <w:p w:rsidR="00AB696A" w:rsidRPr="00AB696A" w:rsidRDefault="00DC4D2F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Участник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занимает рабочее место в аудитории в соответствии с проведенным распределением. Изменение рабочего места не допускается.</w:t>
      </w:r>
    </w:p>
    <w:p w:rsidR="00AB696A" w:rsidRPr="00AB696A" w:rsidRDefault="00DC4D2F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До начала экзамена участник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проходит инструктаж,  и прослушивает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уст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ановленного порядка проведения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и о несогласии с выставленными баллами, о случаях удаления с экзамена, а также о времени и мес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те ознакомления с результатами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Организатор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 xml:space="preserve"> в аудитории выдает участникам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экзаменационные материалы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 xml:space="preserve">. Участник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Э проверяет комплектность и качество печати экзаменационных 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 xml:space="preserve">материалов. Если участник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обнаруживает брак или некомплектность экзаменационных материалов, он обращается к организатору для получения нового комплекта экзаменационных материалов.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lastRenderedPageBreak/>
        <w:t xml:space="preserve">По 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 xml:space="preserve">указанию организатора участник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заполняет регистрационные  поля бланков. После этого организатор объявляе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 xml:space="preserve">т начало экзамена,  и участник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DC4D2F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приступает к выполнению экзаменационной работы.</w:t>
      </w:r>
    </w:p>
    <w:p w:rsidR="00AB696A" w:rsidRPr="00AB696A" w:rsidRDefault="00EC3040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Участник 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 xml:space="preserve">Э может при выполнении работы использовать </w:t>
      </w:r>
      <w:r w:rsidR="001C70C2">
        <w:rPr>
          <w:rFonts w:eastAsia="Times New Roman"/>
          <w:b w:val="0"/>
          <w:bCs w:val="0"/>
          <w:color w:val="333333"/>
          <w:lang w:eastAsia="ru-RU"/>
        </w:rPr>
        <w:t>черновики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. Черновики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не проверяются и записи в них не учитываются при обработке.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Во время экзам</w:t>
      </w:r>
      <w:r w:rsidR="00EC3040" w:rsidRPr="00662AC7">
        <w:rPr>
          <w:rFonts w:eastAsia="Times New Roman"/>
          <w:b w:val="0"/>
          <w:bCs w:val="0"/>
          <w:color w:val="333333"/>
          <w:lang w:eastAsia="ru-RU"/>
        </w:rPr>
        <w:t xml:space="preserve">ена на рабочем столе участника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C3040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Э, помимо экзаменационных материалов, могут находиться только:</w:t>
      </w:r>
    </w:p>
    <w:p w:rsidR="00AB696A" w:rsidRPr="00662AC7" w:rsidRDefault="00AB696A" w:rsidP="00EC3040">
      <w:pPr>
        <w:pStyle w:val="a6"/>
        <w:numPr>
          <w:ilvl w:val="0"/>
          <w:numId w:val="3"/>
        </w:num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>ручка;</w:t>
      </w:r>
    </w:p>
    <w:p w:rsidR="00AB696A" w:rsidRPr="00662AC7" w:rsidRDefault="00AB696A" w:rsidP="00EC3040">
      <w:pPr>
        <w:pStyle w:val="a6"/>
        <w:numPr>
          <w:ilvl w:val="0"/>
          <w:numId w:val="3"/>
        </w:num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>документ, удостоверяющий личность;</w:t>
      </w:r>
    </w:p>
    <w:p w:rsidR="00AB696A" w:rsidRPr="00662AC7" w:rsidRDefault="00AB696A" w:rsidP="00EC3040">
      <w:pPr>
        <w:pStyle w:val="a6"/>
        <w:numPr>
          <w:ilvl w:val="0"/>
          <w:numId w:val="3"/>
        </w:num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>средства, разрешенные для использования на экзамене по некоторым предметам.</w:t>
      </w:r>
    </w:p>
    <w:p w:rsidR="00AB696A" w:rsidRPr="00AB696A" w:rsidRDefault="00EC3040" w:rsidP="00AB696A">
      <w:pPr>
        <w:spacing w:after="79" w:line="247" w:lineRule="atLeast"/>
        <w:rPr>
          <w:rFonts w:eastAsia="Times New Roman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Во время экзамена участники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</w:t>
      </w:r>
      <w:r w:rsidR="00AB696A" w:rsidRPr="00662AC7">
        <w:rPr>
          <w:rFonts w:eastAsia="Times New Roman"/>
          <w:b w:val="0"/>
          <w:bCs w:val="0"/>
          <w:color w:val="333333"/>
          <w:lang w:eastAsia="ru-RU"/>
        </w:rPr>
        <w:t> </w:t>
      </w:r>
      <w:r w:rsidR="00AB696A" w:rsidRPr="00662AC7">
        <w:rPr>
          <w:rFonts w:eastAsia="Times New Roman"/>
          <w:color w:val="333333"/>
          <w:lang w:eastAsia="ru-RU"/>
        </w:rPr>
        <w:t>не имеют права</w:t>
      </w:r>
      <w:r w:rsidR="00AB696A" w:rsidRPr="00662AC7">
        <w:rPr>
          <w:rFonts w:eastAsia="Times New Roman"/>
          <w:b w:val="0"/>
          <w:bCs w:val="0"/>
          <w:color w:val="333333"/>
          <w:lang w:eastAsia="ru-RU"/>
        </w:rPr>
        <w:t> 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общаться друг с другом, свободно перемещаться по аудитории и ППЭ. Выходить во время э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кзамена из аудитории участнику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разрешается с разрешения организатора, перемещаться по ППЭ - в сопровождении одного из организаторов. Пр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и выходе из аудитории участник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 xml:space="preserve">Э оставляет экзаменационные материалы и черновики на рабочем столе. </w:t>
      </w:r>
      <w:r w:rsidR="00AB696A" w:rsidRPr="00AB696A">
        <w:rPr>
          <w:rFonts w:eastAsia="Times New Roman"/>
          <w:bCs w:val="0"/>
          <w:color w:val="333333"/>
          <w:lang w:eastAsia="ru-RU"/>
        </w:rPr>
        <w:t>Выносить из аудиторий и ППЭ экзаменационные материалы или фотографировать их запрещено.</w:t>
      </w:r>
    </w:p>
    <w:p w:rsidR="00AB696A" w:rsidRPr="00AB696A" w:rsidRDefault="00EC3040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Участники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Э, допустившие нарушение требований и порядка проведения экзамена, удаляются из ППЭ. По данному факту лицами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, ответственными за проведение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в ППЭ, составляется акт, который передаётся на рассмотрение в  ГЭК. Если факт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 нарушения участником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  порядка проведения экзамена подтверждается, ГЭК принимает решение об аннул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ировании результатов участника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по соответствующему учебному предмету. К дальнейшей сдаче экзам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ена по этому предмету участник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в текущем году не допускается.</w:t>
      </w:r>
    </w:p>
    <w:p w:rsidR="00AB696A" w:rsidRPr="00AB696A" w:rsidRDefault="00EC3040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Если участник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по состоянию здоровья или другим объективным причинам не может завершить выполнение экзаменационной работы, то он может покинуть аудиторию. В этом случае он обращается к организатору, тот  приглашает уполномоченного представителя ГЭК, и они составляют акт о досрочном завершении экзамена по объективным п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ричинам. В дальнейшем участник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Э, при желании, сможет сдать экзамен по данному предмету в дополнительный период.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За 30 минут и за 5 минут до окончания экзамена организаторы сообща</w:t>
      </w:r>
      <w:r w:rsidR="00EC3040" w:rsidRPr="00662AC7">
        <w:rPr>
          <w:rFonts w:eastAsia="Times New Roman"/>
          <w:b w:val="0"/>
          <w:bCs w:val="0"/>
          <w:color w:val="333333"/>
          <w:lang w:eastAsia="ru-RU"/>
        </w:rPr>
        <w:t xml:space="preserve">ют участникам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C3040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о скором завершении экзамена и напоминают о необходимости пере</w:t>
      </w:r>
      <w:r w:rsidR="00EC3040" w:rsidRPr="00662AC7">
        <w:rPr>
          <w:rFonts w:eastAsia="Times New Roman"/>
          <w:b w:val="0"/>
          <w:bCs w:val="0"/>
          <w:color w:val="333333"/>
          <w:lang w:eastAsia="ru-RU"/>
        </w:rPr>
        <w:t xml:space="preserve">нести ответы из черновиков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в бланки ответов.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По истечении времени экзамена организаторы объявляют окончание экзамена и собирают экзаменационные материалы и работы.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Участн</w:t>
      </w:r>
      <w:r w:rsidR="00EC3040" w:rsidRPr="00662AC7">
        <w:rPr>
          <w:rFonts w:eastAsia="Times New Roman"/>
          <w:b w:val="0"/>
          <w:bCs w:val="0"/>
          <w:color w:val="333333"/>
          <w:lang w:eastAsia="ru-RU"/>
        </w:rPr>
        <w:t xml:space="preserve">ики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C3040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Э, завершившие выполнение экзаменационной работы до объявления об окончании экзамена, имеют право сдать ее организаторам и покинуть ППЭ.</w:t>
      </w:r>
    </w:p>
    <w:p w:rsidR="00AB696A" w:rsidRPr="00AB696A" w:rsidRDefault="00CB44A5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color w:val="333333"/>
          <w:lang w:eastAsia="ru-RU"/>
        </w:rPr>
        <w:t xml:space="preserve">Ознакомление участников  </w:t>
      </w:r>
      <w:r w:rsidR="00AB696A" w:rsidRPr="00662AC7">
        <w:rPr>
          <w:rFonts w:eastAsia="Times New Roman"/>
          <w:color w:val="333333"/>
          <w:lang w:eastAsia="ru-RU"/>
        </w:rPr>
        <w:t>Г</w:t>
      </w:r>
      <w:r w:rsidRPr="00662AC7">
        <w:rPr>
          <w:rFonts w:eastAsia="Times New Roman"/>
          <w:color w:val="333333"/>
          <w:lang w:eastAsia="ru-RU"/>
        </w:rPr>
        <w:t>В</w:t>
      </w:r>
      <w:r w:rsidR="00AB696A" w:rsidRPr="00662AC7">
        <w:rPr>
          <w:rFonts w:eastAsia="Times New Roman"/>
          <w:color w:val="333333"/>
          <w:lang w:eastAsia="ru-RU"/>
        </w:rPr>
        <w:t>Э с результатами экзаменов и условия повторного допуска к сдаче экзаменов в текущем году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Образовательные организаци</w:t>
      </w:r>
      <w:r w:rsidR="00CB44A5" w:rsidRPr="00662AC7">
        <w:rPr>
          <w:rFonts w:eastAsia="Times New Roman"/>
          <w:b w:val="0"/>
          <w:bCs w:val="0"/>
          <w:color w:val="333333"/>
          <w:lang w:eastAsia="ru-RU"/>
        </w:rPr>
        <w:t xml:space="preserve">и должны ознакомить участников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CB44A5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с полученными ими результатами экзамена по предмету не позднее чем через три рабочих дня со дня их утверждения ГЭК.</w:t>
      </w:r>
      <w:r w:rsidR="00CB44A5" w:rsidRPr="00662AC7">
        <w:rPr>
          <w:rFonts w:eastAsia="Times New Roman"/>
          <w:b w:val="0"/>
          <w:bCs w:val="0"/>
          <w:color w:val="333333"/>
          <w:lang w:eastAsia="ru-RU"/>
        </w:rPr>
        <w:t xml:space="preserve">Результаты экзамена участники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CB44A5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могут узнать на портале государственных и муниципальны</w:t>
      </w:r>
      <w:r w:rsidR="00CB44A5" w:rsidRPr="00662AC7">
        <w:rPr>
          <w:rFonts w:eastAsia="Times New Roman"/>
          <w:b w:val="0"/>
          <w:bCs w:val="0"/>
          <w:color w:val="333333"/>
          <w:lang w:eastAsia="ru-RU"/>
        </w:rPr>
        <w:t>х услуг 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По решению Г</w:t>
      </w:r>
      <w:r w:rsidR="00CB44A5" w:rsidRPr="00662AC7">
        <w:rPr>
          <w:rFonts w:eastAsia="Times New Roman"/>
          <w:b w:val="0"/>
          <w:bCs w:val="0"/>
          <w:color w:val="333333"/>
          <w:lang w:eastAsia="ru-RU"/>
        </w:rPr>
        <w:t xml:space="preserve">ВЭ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повторно допускаются к сдаче экзаменов в текущем году по соответствующему предмету в дополнительные сроки: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обучающиеся, получившие неудовлетворительный результат по одному из обязательных учебных предметов,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участни</w:t>
      </w:r>
      <w:r w:rsidR="00CB44A5" w:rsidRPr="00662AC7">
        <w:rPr>
          <w:rFonts w:eastAsia="Times New Roman"/>
          <w:b w:val="0"/>
          <w:bCs w:val="0"/>
          <w:color w:val="333333"/>
          <w:lang w:eastAsia="ru-RU"/>
        </w:rPr>
        <w:t xml:space="preserve">ки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CB44A5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Э, не явившиеся на экзамены по уважительным причинам (болезнь или иные обстоятельства, подтвержденные документально);</w:t>
      </w:r>
    </w:p>
    <w:p w:rsidR="00AB696A" w:rsidRPr="00AB696A" w:rsidRDefault="00CB44A5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участники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Э, не завершившие выполнение экзаменационной работы по уважительным причинам (болезнь или иные обстоятельства, подтвержденные документально);</w:t>
      </w:r>
    </w:p>
    <w:p w:rsidR="00AB696A" w:rsidRPr="00AB696A" w:rsidRDefault="00CB44A5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lastRenderedPageBreak/>
        <w:t xml:space="preserve">участники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Э, которым конфликтная комиссия удовлетворила апелляцию о нарушении установленного порядка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 проведения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Участники, нарушившие ус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 xml:space="preserve">тановленный порядок проведения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Э, в том числе удаленные с экзамена, повторно к сдаче экзаменов в текущем году по соответствующим учебным предметам не допускаются.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color w:val="333333"/>
          <w:lang w:eastAsia="ru-RU"/>
        </w:rPr>
        <w:t>Прием и рассмотрение апелляций</w:t>
      </w:r>
    </w:p>
    <w:p w:rsidR="00AB696A" w:rsidRPr="00AB696A" w:rsidRDefault="00E659ED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Участник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имеет право подать апелляцию о нарушении уст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ановленного порядка проведения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и (или) о несогласии с выставленными баллами.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Апелляции по содержанию и структуре заданий, а также по вопросы, свя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 xml:space="preserve">занные с нарушением участником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требований к оформлению экзаменационной работы, конфликтная комиссия не рассматривает.</w:t>
      </w:r>
    </w:p>
    <w:p w:rsidR="00AB696A" w:rsidRPr="00AB696A" w:rsidRDefault="00E659ED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662AC7">
        <w:rPr>
          <w:rFonts w:eastAsia="Times New Roman"/>
          <w:b w:val="0"/>
          <w:bCs w:val="0"/>
          <w:color w:val="333333"/>
          <w:lang w:eastAsia="ru-RU"/>
        </w:rPr>
        <w:t xml:space="preserve">Участник  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AB696A" w:rsidRPr="00AB696A">
        <w:rPr>
          <w:rFonts w:eastAsia="Times New Roman"/>
          <w:b w:val="0"/>
          <w:bCs w:val="0"/>
          <w:color w:val="333333"/>
          <w:lang w:eastAsia="ru-RU"/>
        </w:rPr>
        <w:t>Э и (или) его родители (законные представители) при желании могут присутствовать при рассмотрении апелляции.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Апелляцию о нарушении установленного порядк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 xml:space="preserve">а проведения экзамена участник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подает в день проведения экзамена по соответствующему  предмету члену ГЭК, не покидая ППЭ.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При рассмотрении апелляции о нарушении установленного порядка проведения экзамена конфликтная комиссия изучает обстоя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 xml:space="preserve">тельства, указанные участником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в заявлении, заключение о результатах проверки и выносит одно из решений: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об отклонении апелляции;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об удовлетворении апелляции.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При удовлетворении апелляции результат экзамена, по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 xml:space="preserve"> процедуре которого участником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была подана апелляц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 xml:space="preserve">ия, аннулируется, и участнику  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Э предоставляется возможность сдать экзамен по данному предмету в иной день, предусмотренный расписанием (дополнительные сроки).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Апелляция о несогласии с выставленными баллами подается в течение двух рабочих дней со дня объявления результатов экзамена по соответствующему предмету.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Участники </w:t>
      </w:r>
      <w:r w:rsidR="00E659ED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E659ED" w:rsidRPr="00AB696A">
        <w:rPr>
          <w:rFonts w:eastAsia="Times New Roman"/>
          <w:b w:val="0"/>
          <w:bCs w:val="0"/>
          <w:color w:val="333333"/>
          <w:lang w:eastAsia="ru-RU"/>
        </w:rPr>
        <w:t>Э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подают апелляцию о несогласии с выставленными баллами в свою образовательную организацию. Участники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 xml:space="preserve"> </w:t>
      </w:r>
      <w:r w:rsidR="00E659ED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E659ED" w:rsidRPr="00AB696A">
        <w:rPr>
          <w:rFonts w:eastAsia="Times New Roman"/>
          <w:b w:val="0"/>
          <w:bCs w:val="0"/>
          <w:color w:val="333333"/>
          <w:lang w:eastAsia="ru-RU"/>
        </w:rPr>
        <w:t>Э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 xml:space="preserve">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заблаговременно информируются о времени рассмотрения апелляций.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На заседании конфликтной комиссии при рассмотрении апелляции участника </w:t>
      </w:r>
      <w:r w:rsidR="00E659ED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E659ED" w:rsidRPr="00AB696A">
        <w:rPr>
          <w:rFonts w:eastAsia="Times New Roman"/>
          <w:b w:val="0"/>
          <w:bCs w:val="0"/>
          <w:color w:val="333333"/>
          <w:lang w:eastAsia="ru-RU"/>
        </w:rPr>
        <w:t>Э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ему предъявляются распечатанные изображения его экзаменационной работы и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 xml:space="preserve">ли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электронные носители, содержащие аудиозапись устных ответов участника </w:t>
      </w:r>
      <w:r w:rsidR="00E659ED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E659ED" w:rsidRPr="00AB696A">
        <w:rPr>
          <w:rFonts w:eastAsia="Times New Roman"/>
          <w:b w:val="0"/>
          <w:bCs w:val="0"/>
          <w:color w:val="333333"/>
          <w:lang w:eastAsia="ru-RU"/>
        </w:rPr>
        <w:t>Э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(в случае рассмотрения апелляции о несогласии с выставленными баллами по иностранному языку). Если изображение работы и аудиозапись участника  </w:t>
      </w:r>
      <w:r w:rsidR="00E659ED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E659ED" w:rsidRPr="00AB696A">
        <w:rPr>
          <w:rFonts w:eastAsia="Times New Roman"/>
          <w:b w:val="0"/>
          <w:bCs w:val="0"/>
          <w:color w:val="333333"/>
          <w:lang w:eastAsia="ru-RU"/>
        </w:rPr>
        <w:t>Э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соответствует экзаменационной работе, выполненной им на экзамене,  он письменно подтверждает этот факт.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 xml:space="preserve"> 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либо об удовлетворении апелляции и изменении баллов (в случае выявления ошибок в обработке и (или) оценивании экзаменационной работы).</w:t>
      </w:r>
    </w:p>
    <w:p w:rsidR="00E17CB4" w:rsidRDefault="00AB696A" w:rsidP="00E17CB4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Результаты экзамена после  удовлетворения апелляции о несогласии с выставленными баллами и последующей ее обработки поступают в образовательную организацию участника </w:t>
      </w:r>
      <w:r w:rsidR="00E659ED" w:rsidRPr="00AB696A">
        <w:rPr>
          <w:rFonts w:eastAsia="Times New Roman"/>
          <w:b w:val="0"/>
          <w:bCs w:val="0"/>
          <w:color w:val="333333"/>
          <w:lang w:eastAsia="ru-RU"/>
        </w:rPr>
        <w:t>Г</w:t>
      </w:r>
      <w:r w:rsidR="00E659ED" w:rsidRPr="00662AC7">
        <w:rPr>
          <w:rFonts w:eastAsia="Times New Roman"/>
          <w:b w:val="0"/>
          <w:bCs w:val="0"/>
          <w:color w:val="333333"/>
          <w:lang w:eastAsia="ru-RU"/>
        </w:rPr>
        <w:t>В</w:t>
      </w:r>
      <w:r w:rsidR="00E659ED" w:rsidRPr="00AB696A">
        <w:rPr>
          <w:rFonts w:eastAsia="Times New Roman"/>
          <w:b w:val="0"/>
          <w:bCs w:val="0"/>
          <w:color w:val="333333"/>
          <w:lang w:eastAsia="ru-RU"/>
        </w:rPr>
        <w:t>Э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 в течение 3-8 дней.</w:t>
      </w:r>
    </w:p>
    <w:p w:rsidR="00AB696A" w:rsidRPr="00E17CB4" w:rsidRDefault="00AB696A" w:rsidP="00E17CB4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E17CB4">
        <w:rPr>
          <w:rFonts w:eastAsia="Times New Roman"/>
          <w:color w:val="auto"/>
          <w:kern w:val="36"/>
          <w:lang w:eastAsia="ru-RU"/>
        </w:rPr>
        <w:t>Оценивание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Государственная итоговая аттестация выпускников основной школы в новой форме осуществляется в 2014 г. по 14 предметам на основе централизованно разработанных экзаменационных материалов.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lastRenderedPageBreak/>
        <w:t>Система оценивания выполнения отдельных заданий и экзаменационной работы в целом по этим предметам создавалась с учетом требований теории и практики педагогических измерений и традиций преподавания каждого предмета.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При разработке шкал оценивания результатов выполнения экзаменационных работ по общеобразовательным предметам использовались экспертные методы, основанные на анализе содержания каждого задания и всей экзаменационной работы, а также анализе результатов выполнения заданий и работы в целом группами учащихся с различными уровнями подготовки по предмету.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 xml:space="preserve">Правильное выполнение каждого из содержащихся в экзаменационной работе заданий с выбором ответа оценивается 1 баллом. 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Правильное выполнение каждого из заданий с кратким ответом оценивается в различных предметах 1 или более баллом. Задание с кратким ответом считается выполненным, если ответ записан в той форме, как этого требует содержащаяся в экзаменационной работе инструкция.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Выполнение заданий с развернутым ответом оценивается по специальным критериям специально подготовленными экспертами. Баллы за выполнение всех заданий работы суммируются.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По каждому предмету устанавливается шкала оценивания результатов выполнения экзаменационных работ и шкала (на основе рекомендаций</w:t>
      </w:r>
      <w:r w:rsidRPr="00662AC7">
        <w:rPr>
          <w:rFonts w:eastAsia="Times New Roman"/>
          <w:b w:val="0"/>
          <w:bCs w:val="0"/>
          <w:color w:val="333333"/>
          <w:lang w:eastAsia="ru-RU"/>
        </w:rPr>
        <w:t> </w:t>
      </w:r>
      <w:hyperlink r:id="rId8" w:tgtFrame="_blanc" w:history="1">
        <w:r w:rsidRPr="00662AC7">
          <w:rPr>
            <w:rFonts w:eastAsia="Times New Roman"/>
            <w:b w:val="0"/>
            <w:bCs w:val="0"/>
            <w:color w:val="135CAE"/>
            <w:lang w:eastAsia="ru-RU"/>
          </w:rPr>
          <w:t>ФИПИ</w:t>
        </w:r>
      </w:hyperlink>
      <w:r w:rsidRPr="00AB696A">
        <w:rPr>
          <w:rFonts w:eastAsia="Times New Roman"/>
          <w:b w:val="0"/>
          <w:bCs w:val="0"/>
          <w:color w:val="333333"/>
          <w:lang w:eastAsia="ru-RU"/>
        </w:rPr>
        <w:t>) пересчета первичных баллов за выполнение экзаменационной работы в отметку по пятибалльной шкале.</w:t>
      </w:r>
    </w:p>
    <w:p w:rsidR="00AB696A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Оценки за экзамен выпускники могут узнать в ОУ, где они обучаются, после того, как работы будут проверены и результаты утверждены.</w:t>
      </w:r>
    </w:p>
    <w:p w:rsidR="00AB696A" w:rsidRPr="00E17CB4" w:rsidRDefault="00AB696A" w:rsidP="00AB696A">
      <w:pPr>
        <w:spacing w:after="79" w:line="247" w:lineRule="atLeast"/>
        <w:rPr>
          <w:rFonts w:eastAsia="Times New Roman"/>
          <w:b w:val="0"/>
          <w:bCs w:val="0"/>
          <w:color w:val="auto"/>
          <w:lang w:eastAsia="ru-RU"/>
        </w:rPr>
      </w:pPr>
      <w:r w:rsidRPr="00E17CB4">
        <w:rPr>
          <w:rFonts w:eastAsia="Times New Roman"/>
          <w:color w:val="auto"/>
          <w:lang w:eastAsia="ru-RU"/>
        </w:rPr>
        <w:t>Неудовлетворительная оценка</w:t>
      </w:r>
    </w:p>
    <w:p w:rsidR="001C70C2" w:rsidRPr="00AB696A" w:rsidRDefault="00AB696A" w:rsidP="00AB696A">
      <w:pPr>
        <w:spacing w:after="79" w:line="247" w:lineRule="atLeast"/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Выпускники 9 классов, получившие на государственной итоговой аттестации неудовлетворительную отметку по русскому языку, или математике допускаются к повторной сдаче экзамена по данному предмету.</w:t>
      </w:r>
      <w:r w:rsidR="001C70C2">
        <w:rPr>
          <w:rFonts w:eastAsia="Times New Roman"/>
          <w:b w:val="0"/>
          <w:bCs w:val="0"/>
          <w:color w:val="333333"/>
          <w:lang w:eastAsia="ru-RU"/>
        </w:rPr>
        <w:t xml:space="preserve"> В</w:t>
      </w:r>
      <w:r w:rsidRPr="00AB696A">
        <w:rPr>
          <w:rFonts w:eastAsia="Times New Roman"/>
          <w:b w:val="0"/>
          <w:bCs w:val="0"/>
          <w:color w:val="333333"/>
          <w:lang w:eastAsia="ru-RU"/>
        </w:rPr>
        <w:t>ыпускник 9 класса допускается к повторной сдаче экзаменов через год.</w:t>
      </w:r>
    </w:p>
    <w:p w:rsidR="00E17CB4" w:rsidRPr="00AB696A" w:rsidRDefault="00AB696A" w:rsidP="00E659ED">
      <w:pPr>
        <w:spacing w:after="79" w:line="247" w:lineRule="atLeast"/>
        <w:rPr>
          <w:rFonts w:eastAsia="Times New Roman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t> </w:t>
      </w:r>
      <w:r w:rsidR="00E659ED" w:rsidRPr="00662AC7">
        <w:rPr>
          <w:rFonts w:eastAsia="Times New Roman"/>
          <w:color w:val="333333"/>
          <w:lang w:eastAsia="ru-RU"/>
        </w:rPr>
        <w:t>Сроки проведения</w:t>
      </w:r>
      <w:r w:rsidR="00241D39">
        <w:rPr>
          <w:rFonts w:eastAsia="Times New Roman"/>
          <w:color w:val="333333"/>
          <w:lang w:eastAsia="ru-RU"/>
        </w:rPr>
        <w:t xml:space="preserve"> обязательных</w:t>
      </w:r>
      <w:r w:rsidR="00E659ED" w:rsidRPr="00662AC7">
        <w:rPr>
          <w:rFonts w:eastAsia="Times New Roman"/>
          <w:color w:val="333333"/>
          <w:lang w:eastAsia="ru-RU"/>
        </w:rPr>
        <w:t xml:space="preserve"> экзаменов в 2014 г</w:t>
      </w:r>
      <w:r w:rsidR="00662AC7" w:rsidRPr="00662AC7">
        <w:rPr>
          <w:rFonts w:eastAsia="Times New Roman"/>
          <w:color w:val="333333"/>
          <w:lang w:eastAsia="ru-RU"/>
        </w:rPr>
        <w:t>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DFF"/>
        <w:tblCellMar>
          <w:left w:w="0" w:type="dxa"/>
          <w:right w:w="0" w:type="dxa"/>
        </w:tblCellMar>
        <w:tblLook w:val="04A0"/>
      </w:tblPr>
      <w:tblGrid>
        <w:gridCol w:w="2370"/>
        <w:gridCol w:w="7095"/>
      </w:tblGrid>
      <w:tr w:rsidR="00662AC7" w:rsidRPr="00662AC7" w:rsidTr="007D4A47">
        <w:trPr>
          <w:trHeight w:val="273"/>
        </w:trPr>
        <w:tc>
          <w:tcPr>
            <w:tcW w:w="946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662AC7" w:rsidRPr="00662AC7" w:rsidRDefault="00662AC7" w:rsidP="00662AC7">
            <w:pPr>
              <w:spacing w:after="190" w:line="285" w:lineRule="atLeast"/>
              <w:jc w:val="center"/>
              <w:rPr>
                <w:rFonts w:eastAsia="Times New Roman"/>
                <w:color w:val="003366"/>
                <w:lang w:eastAsia="ru-RU"/>
              </w:rPr>
            </w:pPr>
            <w:r w:rsidRPr="00662AC7">
              <w:rPr>
                <w:rFonts w:eastAsia="Times New Roman"/>
                <w:color w:val="003366"/>
                <w:lang w:eastAsia="ru-RU"/>
              </w:rPr>
              <w:t>Основной этап</w:t>
            </w:r>
          </w:p>
        </w:tc>
      </w:tr>
      <w:tr w:rsidR="00662AC7" w:rsidRPr="00662AC7" w:rsidTr="00662AC7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662AC7" w:rsidRPr="00662AC7" w:rsidRDefault="00662AC7" w:rsidP="00662AC7">
            <w:pPr>
              <w:spacing w:after="190" w:line="285" w:lineRule="atLeast"/>
              <w:jc w:val="center"/>
              <w:rPr>
                <w:rFonts w:eastAsia="Times New Roman"/>
                <w:bCs w:val="0"/>
                <w:lang w:eastAsia="ru-RU"/>
              </w:rPr>
            </w:pPr>
            <w:r w:rsidRPr="00662AC7">
              <w:rPr>
                <w:rFonts w:eastAsia="Times New Roman"/>
                <w:bCs w:val="0"/>
                <w:lang w:eastAsia="ru-RU"/>
              </w:rPr>
              <w:t>31 мая (суббота)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662AC7" w:rsidRPr="00662AC7" w:rsidRDefault="00662AC7" w:rsidP="00662AC7">
            <w:pPr>
              <w:spacing w:after="190" w:line="285" w:lineRule="atLeast"/>
              <w:rPr>
                <w:rFonts w:eastAsia="Times New Roman"/>
                <w:bCs w:val="0"/>
                <w:lang w:eastAsia="ru-RU"/>
              </w:rPr>
            </w:pPr>
            <w:r w:rsidRPr="00662AC7">
              <w:rPr>
                <w:rFonts w:eastAsia="Times New Roman"/>
                <w:bCs w:val="0"/>
                <w:lang w:eastAsia="ru-RU"/>
              </w:rPr>
              <w:t>математика</w:t>
            </w:r>
          </w:p>
        </w:tc>
      </w:tr>
      <w:tr w:rsidR="00662AC7" w:rsidRPr="00662AC7" w:rsidTr="00662AC7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662AC7" w:rsidRPr="00662AC7" w:rsidRDefault="00662AC7" w:rsidP="00662AC7">
            <w:pPr>
              <w:spacing w:after="190" w:line="285" w:lineRule="atLeast"/>
              <w:jc w:val="center"/>
              <w:rPr>
                <w:rFonts w:eastAsia="Times New Roman"/>
                <w:bCs w:val="0"/>
                <w:lang w:eastAsia="ru-RU"/>
              </w:rPr>
            </w:pPr>
            <w:r w:rsidRPr="00662AC7">
              <w:rPr>
                <w:rFonts w:eastAsia="Times New Roman"/>
                <w:bCs w:val="0"/>
                <w:lang w:eastAsia="ru-RU"/>
              </w:rPr>
              <w:t>06 июня (пятница)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662AC7" w:rsidRPr="00662AC7" w:rsidRDefault="00662AC7" w:rsidP="00662AC7">
            <w:pPr>
              <w:spacing w:after="190" w:line="285" w:lineRule="atLeast"/>
              <w:rPr>
                <w:rFonts w:eastAsia="Times New Roman"/>
                <w:bCs w:val="0"/>
                <w:lang w:eastAsia="ru-RU"/>
              </w:rPr>
            </w:pPr>
            <w:r w:rsidRPr="00662AC7">
              <w:rPr>
                <w:rFonts w:eastAsia="Times New Roman"/>
                <w:bCs w:val="0"/>
                <w:lang w:eastAsia="ru-RU"/>
              </w:rPr>
              <w:t>русский язык</w:t>
            </w:r>
          </w:p>
        </w:tc>
      </w:tr>
      <w:tr w:rsidR="00662AC7" w:rsidRPr="00662AC7" w:rsidTr="00662AC7">
        <w:tc>
          <w:tcPr>
            <w:tcW w:w="9465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662AC7" w:rsidRPr="00662AC7" w:rsidRDefault="00662AC7" w:rsidP="001C70C2">
            <w:pPr>
              <w:spacing w:after="190" w:line="285" w:lineRule="atLeast"/>
              <w:jc w:val="center"/>
              <w:rPr>
                <w:rFonts w:eastAsia="Times New Roman"/>
                <w:b w:val="0"/>
                <w:bCs w:val="0"/>
                <w:lang w:eastAsia="ru-RU"/>
              </w:rPr>
            </w:pPr>
            <w:r w:rsidRPr="00662AC7">
              <w:rPr>
                <w:rFonts w:eastAsia="Times New Roman"/>
                <w:lang w:eastAsia="ru-RU"/>
              </w:rPr>
              <w:t>Дополнительный этап</w:t>
            </w:r>
          </w:p>
        </w:tc>
      </w:tr>
      <w:tr w:rsidR="00662AC7" w:rsidRPr="00662AC7" w:rsidTr="00475728">
        <w:trPr>
          <w:trHeight w:val="526"/>
        </w:trPr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662AC7" w:rsidRPr="00662AC7" w:rsidRDefault="00662AC7" w:rsidP="00662AC7">
            <w:pPr>
              <w:spacing w:after="190" w:line="285" w:lineRule="atLeast"/>
              <w:jc w:val="center"/>
              <w:rPr>
                <w:rFonts w:eastAsia="Times New Roman"/>
                <w:bCs w:val="0"/>
                <w:lang w:eastAsia="ru-RU"/>
              </w:rPr>
            </w:pPr>
            <w:r w:rsidRPr="00662AC7">
              <w:rPr>
                <w:rFonts w:eastAsia="Times New Roman"/>
                <w:bCs w:val="0"/>
                <w:lang w:eastAsia="ru-RU"/>
              </w:rPr>
              <w:t>16 июня (понедельник)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662AC7" w:rsidRPr="00662AC7" w:rsidRDefault="00662AC7" w:rsidP="00662AC7">
            <w:pPr>
              <w:spacing w:after="190" w:line="285" w:lineRule="atLeast"/>
              <w:rPr>
                <w:rFonts w:eastAsia="Times New Roman"/>
                <w:b w:val="0"/>
                <w:bCs w:val="0"/>
                <w:lang w:eastAsia="ru-RU"/>
              </w:rPr>
            </w:pPr>
            <w:r w:rsidRPr="00662AC7">
              <w:rPr>
                <w:rFonts w:eastAsia="Times New Roman"/>
                <w:b w:val="0"/>
                <w:bCs w:val="0"/>
                <w:lang w:eastAsia="ru-RU"/>
              </w:rPr>
              <w:t>русский язык, математика</w:t>
            </w:r>
          </w:p>
        </w:tc>
      </w:tr>
      <w:tr w:rsidR="00662AC7" w:rsidRPr="00662AC7" w:rsidTr="00662AC7">
        <w:tc>
          <w:tcPr>
            <w:tcW w:w="237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662AC7" w:rsidRPr="00662AC7" w:rsidRDefault="00662AC7" w:rsidP="00662AC7">
            <w:pPr>
              <w:spacing w:after="190" w:line="285" w:lineRule="atLeast"/>
              <w:jc w:val="center"/>
              <w:rPr>
                <w:rFonts w:eastAsia="Times New Roman"/>
                <w:b w:val="0"/>
                <w:bCs w:val="0"/>
                <w:lang w:eastAsia="ru-RU"/>
              </w:rPr>
            </w:pPr>
            <w:r w:rsidRPr="00662AC7">
              <w:rPr>
                <w:rFonts w:eastAsia="Times New Roman"/>
                <w:b w:val="0"/>
                <w:bCs w:val="0"/>
                <w:lang w:eastAsia="ru-RU"/>
              </w:rPr>
              <w:t>19 июня (четверг)</w:t>
            </w:r>
          </w:p>
        </w:tc>
        <w:tc>
          <w:tcPr>
            <w:tcW w:w="709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auto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662AC7" w:rsidRPr="00662AC7" w:rsidRDefault="00662AC7" w:rsidP="00241D39">
            <w:pPr>
              <w:spacing w:after="190" w:line="285" w:lineRule="atLeast"/>
              <w:rPr>
                <w:rFonts w:eastAsia="Times New Roman"/>
                <w:b w:val="0"/>
                <w:bCs w:val="0"/>
                <w:lang w:eastAsia="ru-RU"/>
              </w:rPr>
            </w:pPr>
            <w:r w:rsidRPr="00662AC7">
              <w:rPr>
                <w:rFonts w:eastAsia="Times New Roman"/>
                <w:b w:val="0"/>
                <w:bCs w:val="0"/>
                <w:lang w:eastAsia="ru-RU"/>
              </w:rPr>
              <w:t>русский язык, математика</w:t>
            </w:r>
          </w:p>
        </w:tc>
      </w:tr>
    </w:tbl>
    <w:p w:rsidR="00AB696A" w:rsidRPr="0081281B" w:rsidRDefault="0081281B" w:rsidP="00AB696A">
      <w:pPr>
        <w:spacing w:after="79" w:line="247" w:lineRule="atLeast"/>
        <w:rPr>
          <w:rFonts w:eastAsia="Times New Roman"/>
          <w:b w:val="0"/>
          <w:bCs w:val="0"/>
          <w:color w:val="auto"/>
          <w:lang w:eastAsia="ru-RU"/>
        </w:rPr>
      </w:pPr>
      <w:r w:rsidRPr="0081281B">
        <w:rPr>
          <w:rFonts w:eastAsia="Times New Roman"/>
          <w:b w:val="0"/>
          <w:bCs w:val="0"/>
          <w:color w:val="auto"/>
          <w:lang w:eastAsia="ru-RU"/>
        </w:rPr>
        <w:t xml:space="preserve">С правилами проведения  </w:t>
      </w:r>
      <w:r w:rsidR="00AB696A" w:rsidRPr="0081281B">
        <w:rPr>
          <w:rFonts w:eastAsia="Times New Roman"/>
          <w:b w:val="0"/>
          <w:bCs w:val="0"/>
          <w:color w:val="auto"/>
          <w:lang w:eastAsia="ru-RU"/>
        </w:rPr>
        <w:t>Г</w:t>
      </w:r>
      <w:r w:rsidRPr="0081281B">
        <w:rPr>
          <w:rFonts w:eastAsia="Times New Roman"/>
          <w:b w:val="0"/>
          <w:bCs w:val="0"/>
          <w:color w:val="auto"/>
          <w:lang w:eastAsia="ru-RU"/>
        </w:rPr>
        <w:t>В</w:t>
      </w:r>
      <w:r w:rsidR="00AB696A" w:rsidRPr="0081281B">
        <w:rPr>
          <w:rFonts w:eastAsia="Times New Roman"/>
          <w:b w:val="0"/>
          <w:bCs w:val="0"/>
          <w:color w:val="auto"/>
          <w:lang w:eastAsia="ru-RU"/>
        </w:rPr>
        <w:t>Э ознакомлен (а):</w:t>
      </w:r>
    </w:p>
    <w:p w:rsidR="00AB696A" w:rsidRPr="0081281B" w:rsidRDefault="00662AC7" w:rsidP="00AB696A">
      <w:pPr>
        <w:spacing w:after="79" w:line="247" w:lineRule="atLeast"/>
        <w:rPr>
          <w:rFonts w:eastAsia="Times New Roman"/>
          <w:b w:val="0"/>
          <w:bCs w:val="0"/>
          <w:color w:val="auto"/>
          <w:lang w:eastAsia="ru-RU"/>
        </w:rPr>
      </w:pPr>
      <w:r w:rsidRPr="0081281B">
        <w:rPr>
          <w:rFonts w:eastAsia="Times New Roman"/>
          <w:b w:val="0"/>
          <w:bCs w:val="0"/>
          <w:color w:val="auto"/>
          <w:lang w:eastAsia="ru-RU"/>
        </w:rPr>
        <w:t xml:space="preserve">Участник  </w:t>
      </w:r>
      <w:r w:rsidR="00AB696A" w:rsidRPr="0081281B">
        <w:rPr>
          <w:rFonts w:eastAsia="Times New Roman"/>
          <w:b w:val="0"/>
          <w:bCs w:val="0"/>
          <w:color w:val="auto"/>
          <w:lang w:eastAsia="ru-RU"/>
        </w:rPr>
        <w:t>Г</w:t>
      </w:r>
      <w:r w:rsidRPr="0081281B">
        <w:rPr>
          <w:rFonts w:eastAsia="Times New Roman"/>
          <w:b w:val="0"/>
          <w:bCs w:val="0"/>
          <w:color w:val="auto"/>
          <w:lang w:eastAsia="ru-RU"/>
        </w:rPr>
        <w:t>В</w:t>
      </w:r>
      <w:r w:rsidR="00AB696A" w:rsidRPr="0081281B">
        <w:rPr>
          <w:rFonts w:eastAsia="Times New Roman"/>
          <w:b w:val="0"/>
          <w:bCs w:val="0"/>
          <w:color w:val="auto"/>
          <w:lang w:eastAsia="ru-RU"/>
        </w:rPr>
        <w:t>Э</w:t>
      </w:r>
      <w:r w:rsidR="00475728" w:rsidRPr="0081281B">
        <w:rPr>
          <w:rFonts w:eastAsia="Times New Roman"/>
          <w:b w:val="0"/>
          <w:bCs w:val="0"/>
          <w:color w:val="auto"/>
          <w:lang w:eastAsia="ru-RU"/>
        </w:rPr>
        <w:t xml:space="preserve">    </w:t>
      </w:r>
      <w:r w:rsidR="00AB696A" w:rsidRPr="0081281B">
        <w:rPr>
          <w:rFonts w:eastAsia="Times New Roman"/>
          <w:b w:val="0"/>
          <w:bCs w:val="0"/>
          <w:color w:val="auto"/>
          <w:lang w:eastAsia="ru-RU"/>
        </w:rPr>
        <w:t>___________________(_____________________)</w:t>
      </w:r>
    </w:p>
    <w:p w:rsidR="00AB696A" w:rsidRPr="0081281B" w:rsidRDefault="00AB696A" w:rsidP="00AB696A">
      <w:pPr>
        <w:spacing w:after="79" w:line="247" w:lineRule="atLeast"/>
        <w:rPr>
          <w:rFonts w:eastAsia="Times New Roman"/>
          <w:b w:val="0"/>
          <w:bCs w:val="0"/>
          <w:color w:val="auto"/>
          <w:lang w:eastAsia="ru-RU"/>
        </w:rPr>
      </w:pPr>
      <w:r w:rsidRPr="0081281B">
        <w:rPr>
          <w:rFonts w:eastAsia="Times New Roman"/>
          <w:b w:val="0"/>
          <w:bCs w:val="0"/>
          <w:color w:val="auto"/>
          <w:lang w:eastAsia="ru-RU"/>
        </w:rPr>
        <w:t>Родитель/законный представитель н</w:t>
      </w:r>
      <w:r w:rsidR="00662AC7" w:rsidRPr="0081281B">
        <w:rPr>
          <w:rFonts w:eastAsia="Times New Roman"/>
          <w:b w:val="0"/>
          <w:bCs w:val="0"/>
          <w:color w:val="auto"/>
          <w:lang w:eastAsia="ru-RU"/>
        </w:rPr>
        <w:t>есовершеннолетнего участника ГВЭ</w:t>
      </w:r>
    </w:p>
    <w:p w:rsidR="00AB696A" w:rsidRPr="0081281B" w:rsidRDefault="00AB696A" w:rsidP="00AB696A">
      <w:pPr>
        <w:spacing w:after="79" w:line="247" w:lineRule="atLeast"/>
        <w:rPr>
          <w:rFonts w:eastAsia="Times New Roman"/>
          <w:b w:val="0"/>
          <w:bCs w:val="0"/>
          <w:color w:val="auto"/>
          <w:lang w:eastAsia="ru-RU"/>
        </w:rPr>
      </w:pPr>
      <w:r w:rsidRPr="0081281B">
        <w:rPr>
          <w:rFonts w:eastAsia="Times New Roman"/>
          <w:b w:val="0"/>
          <w:bCs w:val="0"/>
          <w:color w:val="auto"/>
          <w:lang w:eastAsia="ru-RU"/>
        </w:rPr>
        <w:t>___________________(_____________________)</w:t>
      </w:r>
    </w:p>
    <w:p w:rsidR="00AB696A" w:rsidRPr="0081281B" w:rsidRDefault="00AB696A" w:rsidP="00AB696A">
      <w:pPr>
        <w:spacing w:after="79" w:line="247" w:lineRule="atLeast"/>
        <w:rPr>
          <w:rFonts w:eastAsia="Times New Roman"/>
          <w:b w:val="0"/>
          <w:bCs w:val="0"/>
          <w:color w:val="auto"/>
          <w:lang w:eastAsia="ru-RU"/>
        </w:rPr>
      </w:pPr>
      <w:r w:rsidRPr="0081281B">
        <w:rPr>
          <w:rFonts w:eastAsia="Times New Roman"/>
          <w:b w:val="0"/>
          <w:bCs w:val="0"/>
          <w:color w:val="auto"/>
          <w:lang w:eastAsia="ru-RU"/>
        </w:rPr>
        <w:t> </w:t>
      </w:r>
    </w:p>
    <w:p w:rsidR="00AB696A" w:rsidRPr="0081281B" w:rsidRDefault="00AB696A" w:rsidP="00AB696A">
      <w:pPr>
        <w:spacing w:after="79" w:line="247" w:lineRule="atLeast"/>
        <w:rPr>
          <w:rFonts w:eastAsia="Times New Roman"/>
          <w:b w:val="0"/>
          <w:bCs w:val="0"/>
          <w:color w:val="auto"/>
          <w:lang w:eastAsia="ru-RU"/>
        </w:rPr>
      </w:pPr>
      <w:r w:rsidRPr="0081281B">
        <w:rPr>
          <w:rFonts w:eastAsia="Times New Roman"/>
          <w:b w:val="0"/>
          <w:bCs w:val="0"/>
          <w:color w:val="auto"/>
          <w:lang w:eastAsia="ru-RU"/>
        </w:rPr>
        <w:t>«___»_______2014 г.</w:t>
      </w:r>
    </w:p>
    <w:p w:rsidR="00421151" w:rsidRPr="00662AC7" w:rsidRDefault="00AB696A" w:rsidP="00AB696A">
      <w:pPr>
        <w:rPr>
          <w:rFonts w:eastAsia="Times New Roman"/>
          <w:b w:val="0"/>
          <w:bCs w:val="0"/>
          <w:color w:val="333333"/>
          <w:lang w:eastAsia="ru-RU"/>
        </w:rPr>
      </w:pPr>
      <w:r w:rsidRPr="00AB696A">
        <w:rPr>
          <w:rFonts w:eastAsia="Times New Roman"/>
          <w:b w:val="0"/>
          <w:bCs w:val="0"/>
          <w:color w:val="333333"/>
          <w:lang w:eastAsia="ru-RU"/>
        </w:rPr>
        <w:lastRenderedPageBreak/>
        <w:t> </w:t>
      </w:r>
    </w:p>
    <w:p w:rsidR="00AB696A" w:rsidRPr="00662AC7" w:rsidRDefault="00AB696A" w:rsidP="00AB696A">
      <w:pPr>
        <w:rPr>
          <w:rFonts w:eastAsia="Times New Roman"/>
          <w:b w:val="0"/>
          <w:bCs w:val="0"/>
          <w:color w:val="333333"/>
          <w:lang w:eastAsia="ru-RU"/>
        </w:rPr>
      </w:pPr>
    </w:p>
    <w:p w:rsidR="00AB696A" w:rsidRPr="00662AC7" w:rsidRDefault="00AB696A" w:rsidP="00AB696A">
      <w:pPr>
        <w:rPr>
          <w:rFonts w:eastAsia="Times New Roman"/>
          <w:b w:val="0"/>
          <w:bCs w:val="0"/>
          <w:color w:val="333333"/>
          <w:lang w:eastAsia="ru-RU"/>
        </w:rPr>
      </w:pPr>
    </w:p>
    <w:sectPr w:rsidR="00AB696A" w:rsidRPr="00662AC7" w:rsidSect="00475728">
      <w:footerReference w:type="default" r:id="rId9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62D" w:rsidRDefault="008F762D" w:rsidP="00E17CB4">
      <w:pPr>
        <w:spacing w:after="0" w:line="240" w:lineRule="auto"/>
      </w:pPr>
      <w:r>
        <w:separator/>
      </w:r>
    </w:p>
  </w:endnote>
  <w:endnote w:type="continuationSeparator" w:id="1">
    <w:p w:rsidR="008F762D" w:rsidRDefault="008F762D" w:rsidP="00E1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7891"/>
      <w:docPartObj>
        <w:docPartGallery w:val="Page Numbers (Bottom of Page)"/>
        <w:docPartUnique/>
      </w:docPartObj>
    </w:sdtPr>
    <w:sdtContent>
      <w:p w:rsidR="00E17CB4" w:rsidRDefault="00FE6933">
        <w:pPr>
          <w:pStyle w:val="a9"/>
          <w:jc w:val="right"/>
        </w:pPr>
        <w:fldSimple w:instr=" PAGE   \* MERGEFORMAT ">
          <w:r w:rsidR="0081281B">
            <w:rPr>
              <w:noProof/>
            </w:rPr>
            <w:t>5</w:t>
          </w:r>
        </w:fldSimple>
      </w:p>
    </w:sdtContent>
  </w:sdt>
  <w:p w:rsidR="00E17CB4" w:rsidRDefault="00E17CB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62D" w:rsidRDefault="008F762D" w:rsidP="00E17CB4">
      <w:pPr>
        <w:spacing w:after="0" w:line="240" w:lineRule="auto"/>
      </w:pPr>
      <w:r>
        <w:separator/>
      </w:r>
    </w:p>
  </w:footnote>
  <w:footnote w:type="continuationSeparator" w:id="1">
    <w:p w:rsidR="008F762D" w:rsidRDefault="008F762D" w:rsidP="00E1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122B"/>
    <w:multiLevelType w:val="multilevel"/>
    <w:tmpl w:val="C65C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2120DA"/>
    <w:multiLevelType w:val="hybridMultilevel"/>
    <w:tmpl w:val="E9868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90865"/>
    <w:multiLevelType w:val="hybridMultilevel"/>
    <w:tmpl w:val="70C6C4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696A"/>
    <w:rsid w:val="00005946"/>
    <w:rsid w:val="0006122F"/>
    <w:rsid w:val="001C70C2"/>
    <w:rsid w:val="00241D39"/>
    <w:rsid w:val="00421151"/>
    <w:rsid w:val="00463D7A"/>
    <w:rsid w:val="00475728"/>
    <w:rsid w:val="00561B25"/>
    <w:rsid w:val="005D0B2D"/>
    <w:rsid w:val="00662AC7"/>
    <w:rsid w:val="00715403"/>
    <w:rsid w:val="007607EC"/>
    <w:rsid w:val="007B1819"/>
    <w:rsid w:val="007C7DC2"/>
    <w:rsid w:val="007D4A47"/>
    <w:rsid w:val="0081281B"/>
    <w:rsid w:val="0083658C"/>
    <w:rsid w:val="0087039A"/>
    <w:rsid w:val="008B3C90"/>
    <w:rsid w:val="008F762D"/>
    <w:rsid w:val="00A62563"/>
    <w:rsid w:val="00AB696A"/>
    <w:rsid w:val="00CB44A5"/>
    <w:rsid w:val="00D70899"/>
    <w:rsid w:val="00DC4D2F"/>
    <w:rsid w:val="00E17CB4"/>
    <w:rsid w:val="00E37F03"/>
    <w:rsid w:val="00E44442"/>
    <w:rsid w:val="00E659ED"/>
    <w:rsid w:val="00EC3040"/>
    <w:rsid w:val="00EF3A3C"/>
    <w:rsid w:val="00FE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51"/>
  </w:style>
  <w:style w:type="paragraph" w:styleId="1">
    <w:name w:val="heading 1"/>
    <w:basedOn w:val="a"/>
    <w:link w:val="10"/>
    <w:uiPriority w:val="9"/>
    <w:qFormat/>
    <w:rsid w:val="00AB696A"/>
    <w:pPr>
      <w:spacing w:before="100" w:beforeAutospacing="1" w:after="100" w:afterAutospacing="1" w:line="240" w:lineRule="auto"/>
      <w:outlineLvl w:val="0"/>
    </w:pPr>
    <w:rPr>
      <w:rFonts w:eastAsia="Times New Roman"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96A"/>
    <w:rPr>
      <w:rFonts w:eastAsia="Times New Roman"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B696A"/>
    <w:pPr>
      <w:spacing w:before="100" w:beforeAutospacing="1" w:after="100" w:afterAutospacing="1" w:line="240" w:lineRule="auto"/>
    </w:pPr>
    <w:rPr>
      <w:rFonts w:eastAsia="Times New Roman"/>
      <w:b w:val="0"/>
      <w:bCs w:val="0"/>
      <w:color w:val="auto"/>
      <w:lang w:eastAsia="ru-RU"/>
    </w:rPr>
  </w:style>
  <w:style w:type="character" w:styleId="a4">
    <w:name w:val="Strong"/>
    <w:basedOn w:val="a0"/>
    <w:uiPriority w:val="22"/>
    <w:qFormat/>
    <w:rsid w:val="00AB696A"/>
    <w:rPr>
      <w:b/>
      <w:bCs/>
    </w:rPr>
  </w:style>
  <w:style w:type="character" w:customStyle="1" w:styleId="apple-converted-space">
    <w:name w:val="apple-converted-space"/>
    <w:basedOn w:val="a0"/>
    <w:rsid w:val="00AB696A"/>
  </w:style>
  <w:style w:type="character" w:styleId="a5">
    <w:name w:val="Hyperlink"/>
    <w:basedOn w:val="a0"/>
    <w:uiPriority w:val="99"/>
    <w:semiHidden/>
    <w:unhideWhenUsed/>
    <w:rsid w:val="00AB696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C4D2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17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7CB4"/>
  </w:style>
  <w:style w:type="paragraph" w:styleId="a9">
    <w:name w:val="footer"/>
    <w:basedOn w:val="a"/>
    <w:link w:val="aa"/>
    <w:uiPriority w:val="99"/>
    <w:unhideWhenUsed/>
    <w:rsid w:val="00E17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7C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DB49-08E3-49C6-861B-4B379B49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15</cp:revision>
  <cp:lastPrinted>2014-04-29T02:53:00Z</cp:lastPrinted>
  <dcterms:created xsi:type="dcterms:W3CDTF">2014-04-24T10:05:00Z</dcterms:created>
  <dcterms:modified xsi:type="dcterms:W3CDTF">2014-04-29T04:00:00Z</dcterms:modified>
</cp:coreProperties>
</file>